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技术方案框架</w:t>
      </w:r>
    </w:p>
    <w:p w14:paraId="70AA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灰色部分为示例，请按实际填写</w:t>
      </w:r>
    </w:p>
    <w:p w14:paraId="5C07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5" w:leftChars="0" w:hanging="425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项目背景与需求分析</w:t>
      </w:r>
    </w:p>
    <w:p w14:paraId="50431DB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行业痛点：</w:t>
      </w:r>
    </w:p>
    <w:p w14:paraId="029C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传统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行业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存在的问题。</w:t>
      </w:r>
    </w:p>
    <w:p w14:paraId="3282389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技术方案设计</w:t>
      </w:r>
    </w:p>
    <w:p w14:paraId="5CAE84E7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2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无人机硬件系统：</w:t>
      </w:r>
    </w:p>
    <w:p w14:paraId="5BE1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机型选择（多旋翼、固定翼或混合型）及参数（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载重量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、续航时间、抗风等级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等无人机基础参数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）。</w:t>
      </w:r>
    </w:p>
    <w:p w14:paraId="3B74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传感器配置（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如双光相机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、LiDAR、湿度传感器等），说明数据采集能力。</w:t>
      </w:r>
    </w:p>
    <w:p w14:paraId="42BF4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动力系统（电池/燃油动力选择依据，充电/换电方案）。</w:t>
      </w:r>
    </w:p>
    <w:p w14:paraId="41AEBAF8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2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智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能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控制与算法：</w:t>
      </w:r>
    </w:p>
    <w:p w14:paraId="7523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自主导航技术（RTK定位精度、避障算法）。</w:t>
      </w:r>
    </w:p>
    <w:p w14:paraId="7A6E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信息采集能力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清晰度、速率、流畅性等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）。</w:t>
      </w:r>
    </w:p>
    <w:p w14:paraId="558D7E5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2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软件平台：</w:t>
      </w:r>
    </w:p>
    <w:p w14:paraId="35EE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地面站系统功能（航线规划、实时监控、数据回传分析）。</w:t>
      </w:r>
    </w:p>
    <w:p w14:paraId="12D99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后端数据处理（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图像采集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预警模型、评估报告生成）。</w:t>
      </w:r>
    </w:p>
    <w:p w14:paraId="712D51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作业流程与实施细节</w:t>
      </w:r>
    </w:p>
    <w:p w14:paraId="28C79F2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标准化流程：</w:t>
      </w:r>
    </w:p>
    <w:p w14:paraId="727A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前期准备（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航线规划、设备挂载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、设备检查）。</w:t>
      </w:r>
    </w:p>
    <w:p w14:paraId="4B6C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作业执行（起飞-航线飞行-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任务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-返航-数据上传）。</w:t>
      </w:r>
    </w:p>
    <w:p w14:paraId="74356A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创新性与差异化</w:t>
      </w:r>
    </w:p>
    <w:p w14:paraId="7728FE8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技术突破点：</w:t>
      </w:r>
    </w:p>
    <w:p w14:paraId="0E53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对比传统无人机，说明创新设计（如折叠结构、仿生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设计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、能源优化）。</w:t>
      </w:r>
    </w:p>
    <w:p w14:paraId="0D0D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算法或软件优势（如基于深度学习的识别准确率）。</w:t>
      </w:r>
    </w:p>
    <w:p w14:paraId="54221A5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模式创新：</w:t>
      </w:r>
    </w:p>
    <w:p w14:paraId="275A7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124" w:firstLineChars="4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商业模式（如租赁服务、数据订阅、与地方政府合作）。</w:t>
      </w:r>
    </w:p>
    <w:p w14:paraId="5401C0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安全与风险管理</w:t>
      </w:r>
    </w:p>
    <w:p w14:paraId="1665BE5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硬件冗余：双GPS模块、断桨保护、紧急迫降程序。</w:t>
      </w:r>
    </w:p>
    <w:p w14:paraId="37710BE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作业安全：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空中停车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应急处理方案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信号丢失时自动返航逻辑。</w:t>
      </w:r>
    </w:p>
    <w:p w14:paraId="3B9210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数据验证与案例</w:t>
      </w:r>
    </w:p>
    <w:p w14:paraId="2F3F092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实验数据：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实飞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测试结果（如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无人机硬件性能、吊舱挂载性能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）。</w:t>
      </w:r>
    </w:p>
    <w:p w14:paraId="077B48B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案例：已落地的合作项目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介绍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用户反馈。</w:t>
      </w:r>
    </w:p>
    <w:p w14:paraId="357B1F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0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社会价值</w:t>
      </w:r>
    </w:p>
    <w:p w14:paraId="09AF4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00" w:leftChars="0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行业赋能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生态效益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</w:rPr>
        <w:t>产业协同</w:t>
      </w:r>
      <w:r>
        <w:rPr>
          <w:rFonts w:hint="eastAsia" w:ascii="方正仿宋_GB2312" w:hAnsi="方正仿宋_GB2312" w:eastAsia="方正仿宋_GB2312" w:cs="方正仿宋_GB2312"/>
          <w:b/>
          <w:bCs/>
          <w:color w:val="808080" w:themeColor="background1" w:themeShade="80"/>
          <w:sz w:val="28"/>
          <w:szCs w:val="28"/>
          <w:lang w:val="en-US" w:eastAsia="zh-CN"/>
        </w:rPr>
        <w:t>等方面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6E66048-3635-4588-BCCC-9001501C7F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E01C0"/>
    <w:multiLevelType w:val="multilevel"/>
    <w:tmpl w:val="B81E01C0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907B8"/>
    <w:rsid w:val="0B347210"/>
    <w:rsid w:val="0D985BD1"/>
    <w:rsid w:val="15A62418"/>
    <w:rsid w:val="19712F04"/>
    <w:rsid w:val="21F1025E"/>
    <w:rsid w:val="31E426EE"/>
    <w:rsid w:val="33193142"/>
    <w:rsid w:val="3C3C0CEA"/>
    <w:rsid w:val="3DB907B8"/>
    <w:rsid w:val="422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561</Characters>
  <Lines>0</Lines>
  <Paragraphs>0</Paragraphs>
  <TotalTime>49</TotalTime>
  <ScaleCrop>false</ScaleCrop>
  <LinksUpToDate>false</LinksUpToDate>
  <CharactersWithSpaces>561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2025-02-20T04:12:00Z</dcterms:created>
  <dc:creator>ty</dc:creator>
  <cp:lastModifiedBy>Yo_</cp:lastModifiedBy>
  <cp:lastPrinted>2025-02-20T08:18:00Z</cp:lastPrinted>
  <dcterms:modified xsi:type="dcterms:W3CDTF">2026-02-27T05:33:29Z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EF664E7287F04E80861F5D92E1C9E198_13</vt:lpwstr>
  </property>
  <property fmtid="{D5CDD505-2E9C-101B-9397-08002B2CF9AE}" pid="4" name="KSOTemplateDocerSaveRecord">
    <vt:lpwstr>eyJoZGlkIjoiYmFlMTQ4MzEzOWIwODM2NmI1MjEwZjIwYTg3YThkYjUiLCJ1c2VySWQiOiIzMTA0Njk1MDcifQ==</vt:lpwstr>
  </property>
</Properties>
</file>